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1E0E32" w:rsidRPr="00EC6B62" w:rsidTr="003A3DE2">
        <w:tc>
          <w:tcPr>
            <w:tcW w:w="9576" w:type="dxa"/>
          </w:tcPr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C6B62">
              <w:rPr>
                <w:rFonts w:asciiTheme="minorHAnsi" w:hAnsiTheme="minorHAnsi"/>
                <w:b/>
              </w:rPr>
              <w:t>Theme:</w:t>
            </w:r>
            <w:r w:rsidR="007B14DF" w:rsidRPr="00EC6B62">
              <w:rPr>
                <w:rFonts w:asciiTheme="minorHAnsi" w:hAnsiTheme="minorHAnsi"/>
              </w:rPr>
              <w:t xml:space="preserve">   Globalisierung – Ausländer in Deutschland</w:t>
            </w: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E0E32" w:rsidRPr="00EC6B62" w:rsidTr="003A3DE2">
        <w:tc>
          <w:tcPr>
            <w:tcW w:w="9576" w:type="dxa"/>
          </w:tcPr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  <w:r w:rsidRPr="00EC6B62">
              <w:rPr>
                <w:rFonts w:asciiTheme="minorHAnsi" w:hAnsiTheme="minorHAnsi"/>
                <w:b/>
              </w:rPr>
              <w:t>Essential Question</w:t>
            </w:r>
            <w:r w:rsidRPr="00EC6B62">
              <w:rPr>
                <w:rFonts w:asciiTheme="minorHAnsi" w:hAnsiTheme="minorHAnsi"/>
              </w:rPr>
              <w:t>: What should students take away from this unit?</w:t>
            </w:r>
          </w:p>
          <w:p w:rsidR="007B14DF" w:rsidRPr="00EC6B62" w:rsidRDefault="007B14DF" w:rsidP="00EC6B62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How successfully do immigrants integrate into German-speaking society and why?</w:t>
            </w:r>
          </w:p>
          <w:p w:rsidR="001E0E32" w:rsidRPr="00EC6B62" w:rsidRDefault="007B14DF" w:rsidP="00EC6B62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What particular problems do they encounter and what possible solutions exist?</w:t>
            </w:r>
          </w:p>
        </w:tc>
      </w:tr>
      <w:tr w:rsidR="001E0E32" w:rsidRPr="00EC6B62" w:rsidTr="003A3DE2">
        <w:tc>
          <w:tcPr>
            <w:tcW w:w="9576" w:type="dxa"/>
          </w:tcPr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  <w:r w:rsidRPr="00EC6B62">
              <w:rPr>
                <w:rFonts w:asciiTheme="minorHAnsi" w:hAnsiTheme="minorHAnsi"/>
                <w:b/>
              </w:rPr>
              <w:t>Outcome:</w:t>
            </w:r>
            <w:r w:rsidRPr="00EC6B62">
              <w:rPr>
                <w:rFonts w:asciiTheme="minorHAnsi" w:hAnsiTheme="minorHAnsi"/>
              </w:rPr>
              <w:t xml:space="preserve"> What should students be able to do with the information? </w:t>
            </w: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  <w:r w:rsidRPr="00EC6B62">
              <w:rPr>
                <w:rFonts w:asciiTheme="minorHAnsi" w:hAnsiTheme="minorHAnsi"/>
              </w:rPr>
              <w:t xml:space="preserve">(Modes of </w:t>
            </w:r>
            <w:r w:rsidR="003A3DE2" w:rsidRPr="00EC6B62">
              <w:rPr>
                <w:rFonts w:asciiTheme="minorHAnsi" w:hAnsiTheme="minorHAnsi"/>
              </w:rPr>
              <w:t>C</w:t>
            </w:r>
            <w:r w:rsidRPr="00EC6B62">
              <w:rPr>
                <w:rFonts w:asciiTheme="minorHAnsi" w:hAnsiTheme="minorHAnsi"/>
              </w:rPr>
              <w:t>ommunication, 5 Cs, State and National Standards)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Students will be able to identify the various immigrant groups in Germany.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Students will be able to explain why these groups live in Germany, to what extent they have integrated, and the various reasons for their success (or lack thereof).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Students will be able to discuss viable solutions the problems that have been identified.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Students will be able to compare and contrast the situation with immigrants in German-speaking countries to the situation in their home country.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Students will identify contributions made by immigrants to German-speaking countries.</w:t>
            </w: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E0E32" w:rsidRPr="00EC6B62" w:rsidTr="003A3DE2">
        <w:tc>
          <w:tcPr>
            <w:tcW w:w="9576" w:type="dxa"/>
          </w:tcPr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C6B62">
              <w:rPr>
                <w:rFonts w:asciiTheme="minorHAnsi" w:hAnsiTheme="minorHAnsi"/>
                <w:b/>
              </w:rPr>
              <w:t>Final Assessment: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Oral discussion – findings about immigrant groups and reasons for immigrating.</w:t>
            </w:r>
          </w:p>
          <w:p w:rsidR="001E0E32" w:rsidRPr="00EC6B62" w:rsidRDefault="007B14DF" w:rsidP="003A3DE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Written – To what extent have immigrant groups in German-speaking countries within the past sixty years assimilated? Why? What are possible ways of facilitating their assimilation?</w:t>
            </w: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E0E32" w:rsidRPr="00EC6B62" w:rsidTr="003A3DE2">
        <w:tc>
          <w:tcPr>
            <w:tcW w:w="9576" w:type="dxa"/>
          </w:tcPr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C1B45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C6B62">
              <w:rPr>
                <w:rFonts w:asciiTheme="minorHAnsi" w:hAnsiTheme="minorHAnsi"/>
                <w:b/>
              </w:rPr>
              <w:t>Materials &amp; Resources: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General, authentic text for whole-class reading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Various texts, films, podcasts for use in research on specific groups and issues</w:t>
            </w:r>
          </w:p>
          <w:p w:rsidR="001E0E32" w:rsidRDefault="007B14DF" w:rsidP="003A3D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</w:rPr>
            </w:pPr>
            <w:r w:rsidRPr="00EC6B62">
              <w:rPr>
                <w:rFonts w:asciiTheme="minorHAnsi" w:hAnsiTheme="minorHAnsi"/>
                <w:i/>
                <w:sz w:val="22"/>
              </w:rPr>
              <w:t>Türkisch für Anfänger</w:t>
            </w:r>
          </w:p>
          <w:p w:rsidR="00FC1B45" w:rsidRPr="00FC1B45" w:rsidRDefault="00FC1B45" w:rsidP="003A3D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Enthüllungen.</w:t>
            </w:r>
            <w:r>
              <w:rPr>
                <w:rFonts w:asciiTheme="minorHAnsi" w:hAnsiTheme="minorHAnsi"/>
                <w:sz w:val="22"/>
              </w:rPr>
              <w:t xml:space="preserve"> DVD.  AATG.</w:t>
            </w:r>
          </w:p>
          <w:p w:rsidR="00FC1B45" w:rsidRPr="00FC1B45" w:rsidRDefault="00FC1B45" w:rsidP="003A3D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 xml:space="preserve">Ich bin ich. </w:t>
            </w:r>
            <w:r>
              <w:rPr>
                <w:rFonts w:asciiTheme="minorHAnsi" w:hAnsiTheme="minorHAnsi"/>
                <w:sz w:val="22"/>
              </w:rPr>
              <w:t>DVD.  AATG.</w:t>
            </w:r>
          </w:p>
          <w:p w:rsidR="00FC1B45" w:rsidRPr="00FC1B45" w:rsidRDefault="00FC1B45" w:rsidP="003A3D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 xml:space="preserve">Jung und Moslem.  </w:t>
            </w:r>
            <w:r>
              <w:rPr>
                <w:rFonts w:asciiTheme="minorHAnsi" w:hAnsiTheme="minorHAnsi"/>
                <w:sz w:val="22"/>
              </w:rPr>
              <w:t>DVD.  AATG</w:t>
            </w:r>
          </w:p>
          <w:p w:rsidR="00FC1B45" w:rsidRPr="00EC6B62" w:rsidRDefault="00FC1B45" w:rsidP="003A3D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Ich bin eine deutsche Türkin.</w:t>
            </w:r>
            <w:r>
              <w:rPr>
                <w:rFonts w:asciiTheme="minorHAnsi" w:hAnsiTheme="minorHAnsi"/>
                <w:sz w:val="22"/>
              </w:rPr>
              <w:t xml:space="preserve"> Keser, Ranka.  1995.</w:t>
            </w: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1E0E32" w:rsidRPr="00EC6B62" w:rsidTr="003A3DE2">
        <w:tc>
          <w:tcPr>
            <w:tcW w:w="9576" w:type="dxa"/>
          </w:tcPr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1E0E3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C6B62">
              <w:rPr>
                <w:rFonts w:asciiTheme="minorHAnsi" w:hAnsiTheme="minorHAnsi"/>
                <w:b/>
              </w:rPr>
              <w:t>Teaching/assessment s</w:t>
            </w:r>
            <w:r w:rsidR="001E0E32" w:rsidRPr="00EC6B62">
              <w:rPr>
                <w:rFonts w:asciiTheme="minorHAnsi" w:hAnsiTheme="minorHAnsi"/>
                <w:b/>
              </w:rPr>
              <w:t>trategies:</w:t>
            </w:r>
          </w:p>
          <w:p w:rsidR="001E0E32" w:rsidRPr="00EC6B6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Geography, History (as applicable), basic tenets of differences among religious beliefs and value systems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Basics of citizenship requirements in German-speaking countries/EU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Class discussion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Teacher observation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Short, written quizzes on vocabulary, grammar</w:t>
            </w:r>
          </w:p>
          <w:p w:rsidR="001E0E32" w:rsidRDefault="001E0E3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FC1B45" w:rsidRDefault="00FC1B45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FC1B45" w:rsidRDefault="00FC1B45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FC1B45" w:rsidRPr="00EC6B62" w:rsidRDefault="00FC1B45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1E0E32" w:rsidRPr="00EC6B62" w:rsidTr="003A3DE2">
        <w:tc>
          <w:tcPr>
            <w:tcW w:w="9576" w:type="dxa"/>
          </w:tcPr>
          <w:p w:rsidR="003A3DE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1E0E3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C6B62">
              <w:rPr>
                <w:rFonts w:asciiTheme="minorHAnsi" w:hAnsiTheme="minorHAnsi"/>
                <w:b/>
              </w:rPr>
              <w:t>Vocabulary, Structures, Grammar:</w:t>
            </w:r>
          </w:p>
          <w:p w:rsidR="003A3DE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Review of countries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Citizenship terminology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Religious terminology (if applicable)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Sprachmittel und Wortschatz für Ausländer und Integration</w:t>
            </w:r>
          </w:p>
          <w:p w:rsidR="003A3DE2" w:rsidRPr="00EC6B62" w:rsidRDefault="007B14DF" w:rsidP="007B14D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Subjunctive for use of suggestions for solutions</w:t>
            </w:r>
          </w:p>
          <w:p w:rsidR="003A3DE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1E0E32" w:rsidRPr="00EC6B62" w:rsidTr="003A3DE2">
        <w:tc>
          <w:tcPr>
            <w:tcW w:w="9576" w:type="dxa"/>
          </w:tcPr>
          <w:p w:rsidR="003A3DE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1E0E3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C6B62">
              <w:rPr>
                <w:rFonts w:asciiTheme="minorHAnsi" w:hAnsiTheme="minorHAnsi"/>
                <w:b/>
              </w:rPr>
              <w:t>Prior Knowledge: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Past tense forms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Present tense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Future expressions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Modal verbs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Comparative and superlative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Organization of writing</w:t>
            </w:r>
          </w:p>
          <w:p w:rsidR="007B14DF" w:rsidRPr="00EC6B62" w:rsidRDefault="007B14DF" w:rsidP="007B14DF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Transitions</w:t>
            </w:r>
          </w:p>
          <w:p w:rsidR="003A3DE2" w:rsidRPr="00EC6B62" w:rsidRDefault="007B14DF" w:rsidP="003A3D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EC6B62">
              <w:rPr>
                <w:rFonts w:asciiTheme="minorHAnsi" w:hAnsiTheme="minorHAnsi"/>
                <w:sz w:val="22"/>
              </w:rPr>
              <w:t>Expressing opinions</w:t>
            </w:r>
          </w:p>
          <w:p w:rsidR="003A3DE2" w:rsidRPr="00EC6B62" w:rsidRDefault="003A3DE2" w:rsidP="003A3DE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</w:tbl>
    <w:p w:rsidR="009133C6" w:rsidRPr="00EC6B62" w:rsidRDefault="009133C6" w:rsidP="003A3DE2"/>
    <w:p w:rsidR="007B14DF" w:rsidRPr="00EC6B62" w:rsidRDefault="007B14DF"/>
    <w:sectPr w:rsidR="007B14DF" w:rsidRPr="00EC6B62" w:rsidSect="003A3DE2">
      <w:headerReference w:type="default" r:id="rId7"/>
      <w:footerReference w:type="default" r:id="rId8"/>
      <w:pgSz w:w="12240" w:h="15840"/>
      <w:pgMar w:top="3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B7E" w:rsidRDefault="00234B7E" w:rsidP="003A3DE2">
      <w:pPr>
        <w:spacing w:after="0" w:line="240" w:lineRule="auto"/>
      </w:pPr>
      <w:r>
        <w:separator/>
      </w:r>
    </w:p>
  </w:endnote>
  <w:endnote w:type="continuationSeparator" w:id="0">
    <w:p w:rsidR="00234B7E" w:rsidRDefault="00234B7E" w:rsidP="003A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E2" w:rsidRDefault="003A3DE2">
    <w:pPr>
      <w:pStyle w:val="Footer"/>
    </w:pPr>
    <w:r>
      <w:t>Angelika Becker, Carmel High School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B7E" w:rsidRDefault="00234B7E" w:rsidP="003A3DE2">
      <w:pPr>
        <w:spacing w:after="0" w:line="240" w:lineRule="auto"/>
      </w:pPr>
      <w:r>
        <w:separator/>
      </w:r>
    </w:p>
  </w:footnote>
  <w:footnote w:type="continuationSeparator" w:id="0">
    <w:p w:rsidR="00234B7E" w:rsidRDefault="00234B7E" w:rsidP="003A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E2" w:rsidRDefault="003A3DE2" w:rsidP="003A3DE2">
    <w:r>
      <w:t>Backward Design Unit Template</w:t>
    </w:r>
  </w:p>
  <w:p w:rsidR="003A3DE2" w:rsidRDefault="003A3DE2">
    <w:pPr>
      <w:pStyle w:val="Header"/>
    </w:pPr>
  </w:p>
  <w:p w:rsidR="003A3DE2" w:rsidRDefault="003A3D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0AFC"/>
    <w:multiLevelType w:val="hybridMultilevel"/>
    <w:tmpl w:val="508EA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557C4"/>
    <w:multiLevelType w:val="hybridMultilevel"/>
    <w:tmpl w:val="9558D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04453"/>
    <w:multiLevelType w:val="hybridMultilevel"/>
    <w:tmpl w:val="B4906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97DC2"/>
    <w:multiLevelType w:val="hybridMultilevel"/>
    <w:tmpl w:val="9B3E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51E62"/>
    <w:multiLevelType w:val="hybridMultilevel"/>
    <w:tmpl w:val="9842C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B87509"/>
    <w:multiLevelType w:val="hybridMultilevel"/>
    <w:tmpl w:val="77BA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BD7FD5"/>
    <w:multiLevelType w:val="hybridMultilevel"/>
    <w:tmpl w:val="E30CF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32"/>
    <w:rsid w:val="001E0E32"/>
    <w:rsid w:val="00234B7E"/>
    <w:rsid w:val="003A3DE2"/>
    <w:rsid w:val="003D7C18"/>
    <w:rsid w:val="005D59B2"/>
    <w:rsid w:val="007B14DF"/>
    <w:rsid w:val="009133C6"/>
    <w:rsid w:val="00913491"/>
    <w:rsid w:val="00DF13E6"/>
    <w:rsid w:val="00EC6B62"/>
    <w:rsid w:val="00FC1B45"/>
    <w:rsid w:val="00FF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C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A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DE2"/>
  </w:style>
  <w:style w:type="paragraph" w:styleId="Footer">
    <w:name w:val="footer"/>
    <w:basedOn w:val="Normal"/>
    <w:link w:val="FooterChar"/>
    <w:uiPriority w:val="99"/>
    <w:semiHidden/>
    <w:unhideWhenUsed/>
    <w:rsid w:val="003A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DE2"/>
  </w:style>
  <w:style w:type="paragraph" w:styleId="BalloonText">
    <w:name w:val="Balloon Text"/>
    <w:basedOn w:val="Normal"/>
    <w:link w:val="BalloonTextChar"/>
    <w:uiPriority w:val="99"/>
    <w:semiHidden/>
    <w:unhideWhenUsed/>
    <w:rsid w:val="003A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4DF"/>
    <w:pPr>
      <w:spacing w:after="0" w:line="240" w:lineRule="auto"/>
      <w:ind w:left="720"/>
      <w:contextualSpacing/>
    </w:pPr>
    <w:rPr>
      <w:rFonts w:ascii="Comic Sans MS" w:eastAsiaTheme="minorHAnsi" w:hAnsi="Comic Sans MS" w:cstheme="minorBid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 BESTE FRAU</dc:creator>
  <cp:keywords/>
  <cp:lastModifiedBy>Pritchard, Kate</cp:lastModifiedBy>
  <cp:revision>4</cp:revision>
  <dcterms:created xsi:type="dcterms:W3CDTF">2011-06-21T20:10:00Z</dcterms:created>
  <dcterms:modified xsi:type="dcterms:W3CDTF">2011-06-23T19:59:00Z</dcterms:modified>
</cp:coreProperties>
</file>